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D6" w:rsidRDefault="000F70D6" w:rsidP="000F70D6">
      <w:pPr>
        <w:pStyle w:val="anacontent"/>
        <w:shd w:val="clear" w:color="auto" w:fill="FFFFFF"/>
        <w:spacing w:before="0" w:beforeAutospacing="0" w:after="180" w:afterAutospacing="0" w:line="270" w:lineRule="atLeast"/>
        <w:rPr>
          <w:rFonts w:ascii="Calibri" w:hAnsi="Calibri" w:cs="Calibri"/>
          <w:color w:val="555555"/>
          <w:sz w:val="36"/>
          <w:szCs w:val="36"/>
        </w:rPr>
      </w:pPr>
      <w:r>
        <w:rPr>
          <w:rFonts w:ascii="Calibri" w:hAnsi="Calibri" w:cs="Calibri"/>
          <w:color w:val="555555"/>
          <w:sz w:val="36"/>
          <w:szCs w:val="36"/>
        </w:rPr>
        <w:t xml:space="preserve">                             Celebration of National Education Day</w:t>
      </w:r>
    </w:p>
    <w:p w:rsidR="000F70D6" w:rsidRDefault="000F70D6" w:rsidP="000F70D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Date: 23/10/2024</w:t>
      </w:r>
    </w:p>
    <w:p w:rsidR="000F70D6" w:rsidRDefault="000F70D6" w:rsidP="000F70D6">
      <w:pPr>
        <w:pStyle w:val="NoSpacing"/>
        <w:jc w:val="center"/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Hosted by</w:t>
      </w:r>
    </w:p>
    <w:p w:rsidR="000F70D6" w:rsidRDefault="000F70D6" w:rsidP="000F70D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IIC Chapter,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Amguri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 xml:space="preserve"> College,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t>Amguri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shd w:val="clear" w:color="auto" w:fill="FFFFFF"/>
        </w:rPr>
        <w:br/>
      </w:r>
      <w:r>
        <w:rPr>
          <w:rFonts w:ascii="Times New Roman" w:hAnsi="Times New Roman" w:cs="Times New Roman"/>
          <w:sz w:val="32"/>
          <w:szCs w:val="32"/>
        </w:rPr>
        <w:t>Mode: Offline</w:t>
      </w:r>
    </w:p>
    <w:p w:rsidR="000F70D6" w:rsidRDefault="000F70D6" w:rsidP="000F70D6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0F70D6" w:rsidRDefault="000F70D6" w:rsidP="000F70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Orientation for Students on IIC at </w:t>
      </w:r>
      <w:proofErr w:type="spellStart"/>
      <w:r>
        <w:rPr>
          <w:rFonts w:ascii="Times New Roman" w:hAnsi="Times New Roman" w:cs="Times New Roman"/>
          <w:sz w:val="24"/>
          <w:szCs w:val="24"/>
        </w:rPr>
        <w:t>Amguri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was inaugurated by </w:t>
      </w:r>
      <w:proofErr w:type="gramStart"/>
      <w:r>
        <w:rPr>
          <w:rFonts w:ascii="Times New Roman" w:hAnsi="Times New Roman" w:cs="Times New Roman"/>
          <w:sz w:val="24"/>
          <w:szCs w:val="24"/>
        </w:rPr>
        <w:t>Principal  Dr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Niharika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and attended by senior teachers. Around 50 students participated in the event </w:t>
      </w:r>
    </w:p>
    <w:p w:rsidR="000F70D6" w:rsidRDefault="000F70D6" w:rsidP="000F70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The welcome lecture was given by IIC President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Key Note was given </w:t>
      </w:r>
      <w:proofErr w:type="gramStart"/>
      <w:r>
        <w:rPr>
          <w:rFonts w:ascii="Times New Roman" w:hAnsi="Times New Roman" w:cs="Times New Roman"/>
          <w:sz w:val="24"/>
          <w:szCs w:val="24"/>
        </w:rPr>
        <w:t>by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Principal. The Resource Person Lecture was given by </w:t>
      </w:r>
      <w:proofErr w:type="spellStart"/>
      <w:r>
        <w:rPr>
          <w:rFonts w:ascii="Times New Roman" w:hAnsi="Times New Roman" w:cs="Times New Roman"/>
          <w:sz w:val="24"/>
          <w:szCs w:val="24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Assistant Professor, Department of </w:t>
      </w:r>
      <w:proofErr w:type="gramStart"/>
      <w:r>
        <w:rPr>
          <w:rFonts w:ascii="Times New Roman" w:hAnsi="Times New Roman" w:cs="Times New Roman"/>
          <w:sz w:val="24"/>
          <w:szCs w:val="24"/>
        </w:rPr>
        <w:t>Education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Amguri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sz w:val="24"/>
          <w:szCs w:val="24"/>
        </w:rPr>
        <w:t>Amguri</w:t>
      </w:r>
      <w:proofErr w:type="spellEnd"/>
      <w:r>
        <w:rPr>
          <w:rFonts w:ascii="Times New Roman" w:hAnsi="Times New Roman" w:cs="Times New Roman"/>
          <w:sz w:val="24"/>
          <w:szCs w:val="24"/>
        </w:rPr>
        <w:t>. The students were enlightened about the meaning and significance of education in relation to the contemporary times a</w:t>
      </w:r>
      <w:r w:rsidR="00F60273">
        <w:rPr>
          <w:rFonts w:ascii="Times New Roman" w:hAnsi="Times New Roman" w:cs="Times New Roman"/>
          <w:sz w:val="24"/>
          <w:szCs w:val="24"/>
        </w:rPr>
        <w:t>nd the challenges besides being acquainted with the history of education both by the resource person and the President of IIC.</w:t>
      </w:r>
    </w:p>
    <w:p w:rsidR="00F60273" w:rsidRDefault="00F60273" w:rsidP="000F70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F70D6" w:rsidRDefault="000F70D6" w:rsidP="000F70D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Few Snapshots:</w:t>
      </w:r>
    </w:p>
    <w:p w:rsidR="000F70D6" w:rsidRDefault="00F60273" w:rsidP="000F70D6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bidi="as-IN"/>
        </w:rPr>
        <w:drawing>
          <wp:inline distT="0" distB="0" distL="0" distR="0">
            <wp:extent cx="3095625" cy="4457700"/>
            <wp:effectExtent l="19050" t="0" r="9525" b="0"/>
            <wp:docPr id="13" name="Picture 13" descr="F:\IIC Folder\11 Nov 2024 National Education Day Celebration\IIC NED 2024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IIC Folder\11 Nov 2024 National Education Day Celebration\IIC NED 2024 5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bidi="as-IN"/>
        </w:rPr>
        <w:drawing>
          <wp:inline distT="0" distB="0" distL="0" distR="0">
            <wp:extent cx="2362200" cy="4457700"/>
            <wp:effectExtent l="19050" t="0" r="0" b="0"/>
            <wp:docPr id="14" name="Picture 14" descr="F:\IIC Folder\11 Nov 2024 National Education Day Celebration\IIC NED 2024 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IIC Folder\11 Nov 2024 National Education Day Celebration\IIC NED 2024 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A3B" w:rsidRDefault="00F60273" w:rsidP="000F70D6">
      <w:pPr>
        <w:pStyle w:val="NoSpacing"/>
      </w:pPr>
    </w:p>
    <w:sectPr w:rsidR="004C0A3B" w:rsidSect="00463A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0D6"/>
    <w:rsid w:val="000F70D6"/>
    <w:rsid w:val="00463AFB"/>
    <w:rsid w:val="00CA789E"/>
    <w:rsid w:val="00CE4A63"/>
    <w:rsid w:val="00F6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70D6"/>
    <w:pPr>
      <w:spacing w:after="0" w:line="240" w:lineRule="auto"/>
    </w:pPr>
  </w:style>
  <w:style w:type="paragraph" w:customStyle="1" w:styleId="anacontent">
    <w:name w:val="anacontent"/>
    <w:basedOn w:val="Normal"/>
    <w:rsid w:val="000F7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SANKAR</dc:creator>
  <cp:lastModifiedBy>SANKAR</cp:lastModifiedBy>
  <cp:revision>2</cp:revision>
  <dcterms:created xsi:type="dcterms:W3CDTF">2024-11-24T13:21:00Z</dcterms:created>
  <dcterms:modified xsi:type="dcterms:W3CDTF">2024-11-24T13:48:00Z</dcterms:modified>
</cp:coreProperties>
</file>